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C4DC1" w:rsidR="006C4DC1" w:rsidP="006C4DC1" w:rsidRDefault="006C4DC1" w14:paraId="7C14A894" w14:textId="7C8D0B15">
      <w:r w:rsidRPr="006C4DC1">
        <w:rPr>
          <w:b/>
          <w:bCs/>
        </w:rPr>
        <w:t xml:space="preserve">Subject: </w:t>
      </w:r>
      <w:r>
        <w:rPr>
          <w:b/>
          <w:bCs/>
        </w:rPr>
        <w:t>Please Share: Submit Abstracts to the</w:t>
      </w:r>
      <w:r w:rsidRPr="006C4DC1">
        <w:rPr>
          <w:b/>
          <w:bCs/>
        </w:rPr>
        <w:t xml:space="preserve"> ISTH 2025 Congress</w:t>
      </w:r>
    </w:p>
    <w:p w:rsidRPr="006C4DC1" w:rsidR="006C4DC1" w:rsidP="006C4DC1" w:rsidRDefault="006C4DC1" w14:paraId="3F9441CF" w14:textId="77777777">
      <w:r w:rsidRPr="006C4DC1">
        <w:t>Dear Colleagues,</w:t>
      </w:r>
    </w:p>
    <w:p w:rsidRPr="006C4DC1" w:rsidR="006C4DC1" w:rsidP="006C4DC1" w:rsidRDefault="006C4DC1" w14:paraId="35AD6868" w14:textId="4845D65F">
      <w:r w:rsidR="006C4DC1">
        <w:rPr/>
        <w:t xml:space="preserve">I am excited to </w:t>
      </w:r>
      <w:r w:rsidR="006C4DC1">
        <w:rPr/>
        <w:t>share</w:t>
      </w:r>
      <w:r w:rsidR="006C4DC1">
        <w:rPr/>
        <w:t xml:space="preserve"> </w:t>
      </w:r>
      <w:r w:rsidRPr="612A4667" w:rsidR="006C4DC1">
        <w:rPr>
          <w:b w:val="1"/>
          <w:bCs w:val="1"/>
        </w:rPr>
        <w:t xml:space="preserve">that abstract submissions </w:t>
      </w:r>
      <w:r w:rsidRPr="612A4667" w:rsidR="006C4DC1">
        <w:rPr>
          <w:b w:val="1"/>
          <w:bCs w:val="1"/>
        </w:rPr>
        <w:t>will</w:t>
      </w:r>
      <w:r w:rsidRPr="612A4667" w:rsidR="006C4DC1">
        <w:rPr>
          <w:b w:val="1"/>
          <w:bCs w:val="1"/>
        </w:rPr>
        <w:t xml:space="preserve"> open</w:t>
      </w:r>
      <w:r w:rsidRPr="612A4667" w:rsidR="006C4DC1">
        <w:rPr>
          <w:b w:val="1"/>
          <w:bCs w:val="1"/>
        </w:rPr>
        <w:t xml:space="preserve"> November 29, 2024,</w:t>
      </w:r>
      <w:r w:rsidRPr="612A4667" w:rsidR="006C4DC1">
        <w:rPr>
          <w:b w:val="1"/>
          <w:bCs w:val="1"/>
        </w:rPr>
        <w:t xml:space="preserve"> for the</w:t>
      </w:r>
      <w:r w:rsidR="006C4DC1">
        <w:rPr/>
        <w:t xml:space="preserve"> </w:t>
      </w:r>
      <w:hyperlink r:id="R269cecdc9e474a61">
        <w:r w:rsidRPr="612A4667" w:rsidR="006C4DC1">
          <w:rPr>
            <w:rStyle w:val="Hyperlink"/>
            <w:b w:val="1"/>
            <w:bCs w:val="1"/>
          </w:rPr>
          <w:t>ISTH 2025 Congress</w:t>
        </w:r>
      </w:hyperlink>
      <w:r w:rsidR="006C4DC1">
        <w:rPr/>
        <w:t>, which will take place in </w:t>
      </w:r>
      <w:r w:rsidRPr="612A4667" w:rsidR="006C4DC1">
        <w:rPr>
          <w:b w:val="1"/>
          <w:bCs w:val="1"/>
        </w:rPr>
        <w:t>Washington, D.C.</w:t>
      </w:r>
      <w:r w:rsidRPr="612A4667" w:rsidR="006C4DC1">
        <w:rPr>
          <w:b w:val="1"/>
          <w:bCs w:val="1"/>
        </w:rPr>
        <w:t>, Ju</w:t>
      </w:r>
      <w:r w:rsidRPr="612A4667" w:rsidR="006C4DC1">
        <w:rPr>
          <w:b w:val="1"/>
          <w:bCs w:val="1"/>
        </w:rPr>
        <w:t>ne 21-25</w:t>
      </w:r>
      <w:r w:rsidRPr="612A4667" w:rsidR="006C4DC1">
        <w:rPr>
          <w:b w:val="1"/>
          <w:bCs w:val="1"/>
        </w:rPr>
        <w:t>, 2025</w:t>
      </w:r>
      <w:r w:rsidR="006C4DC1">
        <w:rPr/>
        <w:t xml:space="preserve">. This is an incredible opportunity to </w:t>
      </w:r>
      <w:r w:rsidR="006C4DC1">
        <w:rPr/>
        <w:t>showcase</w:t>
      </w:r>
      <w:r w:rsidR="006C4DC1">
        <w:rPr/>
        <w:t xml:space="preserve"> </w:t>
      </w:r>
      <w:r w:rsidR="006C4DC1">
        <w:rPr/>
        <w:t>y</w:t>
      </w:r>
      <w:r w:rsidR="006C4DC1">
        <w:rPr/>
        <w:t>our research, share groundbreaking ideas and collaborate with leading experts in thrombosis and hemostasis from around the world.</w:t>
      </w:r>
    </w:p>
    <w:p w:rsidRPr="006C4DC1" w:rsidR="006C4DC1" w:rsidP="006C4DC1" w:rsidRDefault="006C4DC1" w14:paraId="588B3F30" w14:textId="1899FC13">
      <w:r w:rsidR="006C4DC1">
        <w:rPr/>
        <w:t>The ISTH Congress is a premier event where experts in our field gather to discuss the latest research, innovations and advancements that drive patient care forward. As a part of this vibrant community, your work plays a pivotal role in advancing our collective understanding and improving treatment outcomes.</w:t>
      </w:r>
    </w:p>
    <w:p w:rsidRPr="006C4DC1" w:rsidR="006C4DC1" w:rsidP="006C4DC1" w:rsidRDefault="006C4DC1" w14:paraId="7103F35E" w14:textId="77777777">
      <w:r w:rsidRPr="006C4DC1">
        <w:rPr>
          <w:b/>
          <w:bCs/>
        </w:rPr>
        <w:t>Why submit an abstract?</w:t>
      </w:r>
    </w:p>
    <w:p w:rsidRPr="006C4DC1" w:rsidR="006C4DC1" w:rsidP="006C4DC1" w:rsidRDefault="006C4DC1" w14:paraId="3F9C62AC" w14:textId="77777777">
      <w:pPr>
        <w:numPr>
          <w:ilvl w:val="0"/>
          <w:numId w:val="1"/>
        </w:numPr>
      </w:pPr>
      <w:r w:rsidRPr="006C4DC1">
        <w:rPr>
          <w:b/>
          <w:bCs/>
        </w:rPr>
        <w:t>Visibility</w:t>
      </w:r>
      <w:r w:rsidRPr="006C4DC1">
        <w:t>: Present your research to an international audience and gain recognition for your work.</w:t>
      </w:r>
    </w:p>
    <w:p w:rsidRPr="006C4DC1" w:rsidR="006C4DC1" w:rsidP="006C4DC1" w:rsidRDefault="006C4DC1" w14:paraId="6D822E55" w14:textId="263F7760">
      <w:pPr>
        <w:numPr>
          <w:ilvl w:val="0"/>
          <w:numId w:val="1"/>
        </w:numPr>
        <w:rPr/>
      </w:pPr>
      <w:r w:rsidRPr="612A4667" w:rsidR="006C4DC1">
        <w:rPr>
          <w:b w:val="1"/>
          <w:bCs w:val="1"/>
        </w:rPr>
        <w:t>Networking</w:t>
      </w:r>
      <w:r w:rsidR="006C4DC1">
        <w:rPr/>
        <w:t>: Connect with peers, potential collaborators and industry leaders from around the globe.</w:t>
      </w:r>
    </w:p>
    <w:p w:rsidRPr="006C4DC1" w:rsidR="006C4DC1" w:rsidP="006C4DC1" w:rsidRDefault="006C4DC1" w14:paraId="36386884" w14:textId="5B7B69B2">
      <w:pPr>
        <w:numPr>
          <w:ilvl w:val="0"/>
          <w:numId w:val="1"/>
        </w:numPr>
        <w:rPr/>
      </w:pPr>
      <w:r w:rsidRPr="612A4667" w:rsidR="006C4DC1">
        <w:rPr>
          <w:b w:val="1"/>
          <w:bCs w:val="1"/>
        </w:rPr>
        <w:t>Advancement</w:t>
      </w:r>
      <w:r w:rsidR="006C4DC1">
        <w:rPr/>
        <w:t xml:space="preserve">: Help </w:t>
      </w:r>
      <w:r w:rsidR="321819D0">
        <w:rPr/>
        <w:t>improve research</w:t>
      </w:r>
      <w:r w:rsidR="006C4DC1">
        <w:rPr/>
        <w:t xml:space="preserve"> by contributing to our body of knowledge and clinical practice standards.</w:t>
      </w:r>
    </w:p>
    <w:p w:rsidRPr="006C4DC1" w:rsidR="006C4DC1" w:rsidP="006C4DC1" w:rsidRDefault="006C4DC1" w14:paraId="2D0E70B0" w14:textId="4F5DA5CC">
      <w:r w:rsidR="006C4DC1">
        <w:rPr/>
        <w:t xml:space="preserve">Whether </w:t>
      </w:r>
      <w:r w:rsidR="006C4DC1">
        <w:rPr/>
        <w:t>you’re</w:t>
      </w:r>
      <w:r w:rsidR="006C4DC1">
        <w:rPr/>
        <w:t xml:space="preserve"> engaged in basic science, translational research, clinical trials or patient-focused initiatives, your insights can make a significant impact. The congress offers sessions across a wide array of topics, ensuring a platform for all specialties within our field.</w:t>
      </w:r>
    </w:p>
    <w:p w:rsidRPr="006C4DC1" w:rsidR="006C4DC1" w:rsidP="006C4DC1" w:rsidRDefault="006C4DC1" w14:paraId="1E05D686" w14:textId="77777777">
      <w:r w:rsidRPr="006C4DC1">
        <w:rPr>
          <w:b/>
          <w:bCs/>
        </w:rPr>
        <w:t>Submission Details</w:t>
      </w:r>
    </w:p>
    <w:p w:rsidRPr="006C4DC1" w:rsidR="006C4DC1" w:rsidP="006C4DC1" w:rsidRDefault="006C4DC1" w14:paraId="61038A33" w14:textId="77777777">
      <w:pPr>
        <w:numPr>
          <w:ilvl w:val="0"/>
          <w:numId w:val="2"/>
        </w:numPr>
      </w:pPr>
      <w:r w:rsidRPr="006C4DC1">
        <w:t>The abstract submission deadline is </w:t>
      </w:r>
      <w:r w:rsidRPr="006C4DC1">
        <w:rPr>
          <w:b/>
          <w:bCs/>
        </w:rPr>
        <w:t>January 15, 2025</w:t>
      </w:r>
      <w:r w:rsidRPr="006C4DC1">
        <w:t>.</w:t>
      </w:r>
    </w:p>
    <w:p w:rsidRPr="006C4DC1" w:rsidR="006C4DC1" w:rsidP="006C4DC1" w:rsidRDefault="006C4DC1" w14:paraId="5FD9B738" w14:textId="109D8A2F">
      <w:pPr>
        <w:numPr>
          <w:ilvl w:val="0"/>
          <w:numId w:val="2"/>
        </w:numPr>
      </w:pPr>
      <w:r w:rsidRPr="006C4DC1">
        <w:rPr>
          <w:b/>
          <w:bCs/>
        </w:rPr>
        <w:t>Abstracts must be submitted through the ISTH online portal</w:t>
      </w:r>
      <w:r w:rsidRPr="0026716B">
        <w:rPr>
          <w:b/>
          <w:bCs/>
        </w:rPr>
        <w:t xml:space="preserve"> at </w:t>
      </w:r>
      <w:hyperlink w:history="1" r:id="rId6">
        <w:r w:rsidRPr="0026716B">
          <w:rPr>
            <w:rStyle w:val="Hyperlink"/>
            <w:b/>
            <w:bCs/>
          </w:rPr>
          <w:t>www.isth2025.org/abstracts</w:t>
        </w:r>
      </w:hyperlink>
      <w:r w:rsidRPr="006C4DC1">
        <w:t>, where you will find guidelines and formatting requirements.</w:t>
      </w:r>
    </w:p>
    <w:p w:rsidRPr="006C4DC1" w:rsidR="006C4DC1" w:rsidP="006C4DC1" w:rsidRDefault="006C4DC1" w14:paraId="3E56C060" w14:textId="6087F9B4">
      <w:r w:rsidRPr="006C4DC1">
        <w:t xml:space="preserve">To ensure a successful submission, consider engaging your teams early to refine your data and presentation. </w:t>
      </w:r>
      <w:r>
        <w:t xml:space="preserve">The </w:t>
      </w:r>
      <w:r w:rsidRPr="006C4DC1">
        <w:t>ISTH also offers resources and support to help you prepare your abstracts and presentations to the highest standards.</w:t>
      </w:r>
    </w:p>
    <w:p w:rsidRPr="006C4DC1" w:rsidR="006C4DC1" w:rsidP="006C4DC1" w:rsidRDefault="006C4DC1" w14:paraId="211F0555" w14:textId="77777777">
      <w:r w:rsidRPr="006C4DC1">
        <w:t>We look forward to seeing your research contribute to the scientific dialogue at ISTH 2025. Please don’t hesitate to reach out if you have any questions or need assistance with the submission process.</w:t>
      </w:r>
    </w:p>
    <w:p w:rsidR="00CC63D5" w:rsidRDefault="006C4DC1" w14:paraId="168A635E" w14:textId="495C5A26">
      <w:r w:rsidRPr="006C4DC1">
        <w:t>Warm regards,</w:t>
      </w:r>
      <w:r w:rsidRPr="006C4DC1">
        <w:br/>
      </w:r>
      <w:r w:rsidRPr="006C4DC1">
        <w:t>[Your Full Name]</w:t>
      </w:r>
      <w:r w:rsidRPr="006C4DC1">
        <w:br/>
      </w:r>
      <w:r w:rsidRPr="006C4DC1">
        <w:t>[Your Position]</w:t>
      </w:r>
    </w:p>
    <w:sectPr w:rsidR="00CC63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43C03"/>
    <w:multiLevelType w:val="multilevel"/>
    <w:tmpl w:val="09D23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DF45616"/>
    <w:multiLevelType w:val="multilevel"/>
    <w:tmpl w:val="AD866F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82829709">
    <w:abstractNumId w:val="1"/>
  </w:num>
  <w:num w:numId="2" w16cid:durableId="10826813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C1"/>
    <w:rsid w:val="0026716B"/>
    <w:rsid w:val="004E344B"/>
    <w:rsid w:val="006C4DC1"/>
    <w:rsid w:val="00CC63D5"/>
    <w:rsid w:val="00DC25E0"/>
    <w:rsid w:val="321819D0"/>
    <w:rsid w:val="612A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7180"/>
  <w15:chartTrackingRefBased/>
  <w15:docId w15:val="{9BA3E420-D45A-47FB-846E-26FF6198CB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C4DC1"/>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C4DC1"/>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4DC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C4DC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C4DC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C4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DC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4DC1"/>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6C4DC1"/>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6C4DC1"/>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6C4DC1"/>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6C4DC1"/>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6C4DC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C4DC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C4DC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C4DC1"/>
    <w:rPr>
      <w:rFonts w:eastAsiaTheme="majorEastAsia" w:cstheme="majorBidi"/>
      <w:color w:val="272727" w:themeColor="text1" w:themeTint="D8"/>
    </w:rPr>
  </w:style>
  <w:style w:type="paragraph" w:styleId="Title">
    <w:name w:val="Title"/>
    <w:basedOn w:val="Normal"/>
    <w:next w:val="Normal"/>
    <w:link w:val="TitleChar"/>
    <w:uiPriority w:val="10"/>
    <w:qFormat/>
    <w:rsid w:val="006C4DC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C4DC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C4DC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C4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DC1"/>
    <w:pPr>
      <w:spacing w:before="160"/>
      <w:jc w:val="center"/>
    </w:pPr>
    <w:rPr>
      <w:i/>
      <w:iCs/>
      <w:color w:val="404040" w:themeColor="text1" w:themeTint="BF"/>
    </w:rPr>
  </w:style>
  <w:style w:type="character" w:styleId="QuoteChar" w:customStyle="1">
    <w:name w:val="Quote Char"/>
    <w:basedOn w:val="DefaultParagraphFont"/>
    <w:link w:val="Quote"/>
    <w:uiPriority w:val="29"/>
    <w:rsid w:val="006C4DC1"/>
    <w:rPr>
      <w:i/>
      <w:iCs/>
      <w:color w:val="404040" w:themeColor="text1" w:themeTint="BF"/>
    </w:rPr>
  </w:style>
  <w:style w:type="paragraph" w:styleId="ListParagraph">
    <w:name w:val="List Paragraph"/>
    <w:basedOn w:val="Normal"/>
    <w:uiPriority w:val="34"/>
    <w:qFormat/>
    <w:rsid w:val="006C4DC1"/>
    <w:pPr>
      <w:ind w:left="720"/>
      <w:contextualSpacing/>
    </w:pPr>
  </w:style>
  <w:style w:type="character" w:styleId="IntenseEmphasis">
    <w:name w:val="Intense Emphasis"/>
    <w:basedOn w:val="DefaultParagraphFont"/>
    <w:uiPriority w:val="21"/>
    <w:qFormat/>
    <w:rsid w:val="006C4DC1"/>
    <w:rPr>
      <w:i/>
      <w:iCs/>
      <w:color w:val="2E74B5" w:themeColor="accent1" w:themeShade="BF"/>
    </w:rPr>
  </w:style>
  <w:style w:type="paragraph" w:styleId="IntenseQuote">
    <w:name w:val="Intense Quote"/>
    <w:basedOn w:val="Normal"/>
    <w:next w:val="Normal"/>
    <w:link w:val="IntenseQuoteChar"/>
    <w:uiPriority w:val="30"/>
    <w:qFormat/>
    <w:rsid w:val="006C4DC1"/>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6C4DC1"/>
    <w:rPr>
      <w:i/>
      <w:iCs/>
      <w:color w:val="2E74B5" w:themeColor="accent1" w:themeShade="BF"/>
    </w:rPr>
  </w:style>
  <w:style w:type="character" w:styleId="IntenseReference">
    <w:name w:val="Intense Reference"/>
    <w:basedOn w:val="DefaultParagraphFont"/>
    <w:uiPriority w:val="32"/>
    <w:qFormat/>
    <w:rsid w:val="006C4DC1"/>
    <w:rPr>
      <w:b/>
      <w:bCs/>
      <w:smallCaps/>
      <w:color w:val="2E74B5" w:themeColor="accent1" w:themeShade="BF"/>
      <w:spacing w:val="5"/>
    </w:rPr>
  </w:style>
  <w:style w:type="character" w:styleId="Hyperlink">
    <w:name w:val="Hyperlink"/>
    <w:basedOn w:val="DefaultParagraphFont"/>
    <w:uiPriority w:val="99"/>
    <w:unhideWhenUsed/>
    <w:rsid w:val="006C4DC1"/>
    <w:rPr>
      <w:color w:val="0563C1" w:themeColor="hyperlink"/>
      <w:u w:val="single"/>
    </w:rPr>
  </w:style>
  <w:style w:type="character" w:styleId="UnresolvedMention">
    <w:name w:val="Unresolved Mention"/>
    <w:basedOn w:val="DefaultParagraphFont"/>
    <w:uiPriority w:val="99"/>
    <w:semiHidden/>
    <w:unhideWhenUsed/>
    <w:rsid w:val="006C4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75088">
      <w:bodyDiv w:val="1"/>
      <w:marLeft w:val="0"/>
      <w:marRight w:val="0"/>
      <w:marTop w:val="0"/>
      <w:marBottom w:val="0"/>
      <w:divBdr>
        <w:top w:val="none" w:sz="0" w:space="0" w:color="auto"/>
        <w:left w:val="none" w:sz="0" w:space="0" w:color="auto"/>
        <w:bottom w:val="none" w:sz="0" w:space="0" w:color="auto"/>
        <w:right w:val="none" w:sz="0" w:space="0" w:color="auto"/>
      </w:divBdr>
    </w:div>
    <w:div w:id="21230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www.isth2025.org/abstracts" TargetMode="Externa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www.isth2025.org" TargetMode="External" Id="R269cecdc9e474a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EE7060FF5EA49ADD4EC73ED291499" ma:contentTypeVersion="13" ma:contentTypeDescription="Create a new document." ma:contentTypeScope="" ma:versionID="cd4481842dadee7c8663099bcbb9d5b7">
  <xsd:schema xmlns:xsd="http://www.w3.org/2001/XMLSchema" xmlns:xs="http://www.w3.org/2001/XMLSchema" xmlns:p="http://schemas.microsoft.com/office/2006/metadata/properties" xmlns:ns2="6cbb321f-6593-4d9c-a72a-a7986c5f807a" xmlns:ns3="f9448e96-4c1c-4a8a-8f0f-e09a31ac2a80" targetNamespace="http://schemas.microsoft.com/office/2006/metadata/properties" ma:root="true" ma:fieldsID="064782db61468372bf180426449edec3" ns2:_="" ns3:_="">
    <xsd:import namespace="6cbb321f-6593-4d9c-a72a-a7986c5f807a"/>
    <xsd:import namespace="f9448e96-4c1c-4a8a-8f0f-e09a31ac2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b321f-6593-4d9c-a72a-a7986c5f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31b45-2a30-44eb-8fde-4a3b71b85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48e96-4c1c-4a8a-8f0f-e09a31ac2a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ab385f-42b9-4850-b4bb-46d671865578}" ma:internalName="TaxCatchAll" ma:showField="CatchAllData" ma:web="f9448e96-4c1c-4a8a-8f0f-e09a31ac2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bb321f-6593-4d9c-a72a-a7986c5f807a">
      <Terms xmlns="http://schemas.microsoft.com/office/infopath/2007/PartnerControls"/>
    </lcf76f155ced4ddcb4097134ff3c332f>
    <TaxCatchAll xmlns="f9448e96-4c1c-4a8a-8f0f-e09a31ac2a80" xsi:nil="true"/>
  </documentManagement>
</p:properties>
</file>

<file path=customXml/itemProps1.xml><?xml version="1.0" encoding="utf-8"?>
<ds:datastoreItem xmlns:ds="http://schemas.openxmlformats.org/officeDocument/2006/customXml" ds:itemID="{223047A6-6DDB-4BEB-9CCF-85FAECA69C44}"/>
</file>

<file path=customXml/itemProps2.xml><?xml version="1.0" encoding="utf-8"?>
<ds:datastoreItem xmlns:ds="http://schemas.openxmlformats.org/officeDocument/2006/customXml" ds:itemID="{ABD7DDFE-3C9D-4B82-95D7-CB4F46ABC577}"/>
</file>

<file path=customXml/itemProps3.xml><?xml version="1.0" encoding="utf-8"?>
<ds:datastoreItem xmlns:ds="http://schemas.openxmlformats.org/officeDocument/2006/customXml" ds:itemID="{B796A1A4-8449-4C92-ACC1-580D86D46E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Blount</dc:creator>
  <cp:keywords/>
  <dc:description/>
  <cp:lastModifiedBy>Barbara Krolak</cp:lastModifiedBy>
  <cp:revision>2</cp:revision>
  <dcterms:created xsi:type="dcterms:W3CDTF">2024-11-13T17:26:00Z</dcterms:created>
  <dcterms:modified xsi:type="dcterms:W3CDTF">2024-11-13T20:13:33Z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0x010100574EE7060FF5EA49ADD4EC73ED291499</vt:lpwstr>
  </property>
  <property fmtid="{D5CDD505-2E9C-101B-9397-08002B2CF9AE}" pid="3" name="MediaServiceImageTags">
    <vt:lpwstr/>
  </property>
</Properties>
</file>